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6.0 -->
  <w:body>
    <w:p w:rsidR="000E6720" w:rsidRPr="006B182F" w:rsidP="000E6720" w14:paraId="024B17E6" w14:textId="77777777">
      <w:pPr>
        <w:spacing w:before="0" w:line="240" w:lineRule="auto"/>
        <w:jc w:val="center"/>
        <w:rPr>
          <w:rFonts w:ascii="Andika" w:hAnsi="Andika" w:cs="Andika"/>
          <w:b/>
          <w:color w:val="000000" w:themeColor="text1"/>
          <w:sz w:val="20"/>
          <w:szCs w:val="20"/>
        </w:rPr>
      </w:pPr>
      <w:r w:rsidRPr="006B182F">
        <w:rPr>
          <w:rFonts w:ascii="Andika" w:hAnsi="Andika" w:cs="Andika"/>
          <w:b/>
          <w:color w:val="000000" w:themeColor="text1"/>
          <w:sz w:val="20"/>
          <w:szCs w:val="20"/>
        </w:rPr>
        <w:t>GÖRSEL SANATLAR DERSİ GÜNLÜK DERS PLANI</w:t>
      </w:r>
      <w:r>
        <w:rPr>
          <w:rFonts w:ascii="Andika" w:hAnsi="Andika" w:cs="Andika"/>
          <w:b/>
          <w:color w:val="000000" w:themeColor="text1"/>
          <w:sz w:val="20"/>
          <w:szCs w:val="20"/>
        </w:rPr>
        <w:t xml:space="preserve">                                                                                                   </w:t>
      </w:r>
      <w:r w:rsidRPr="006B182F">
        <w:rPr>
          <w:rFonts w:ascii="Andika" w:hAnsi="Andika" w:cs="Andika"/>
          <w:b/>
          <w:color w:val="FF0000"/>
          <w:sz w:val="20"/>
          <w:szCs w:val="20"/>
        </w:rPr>
        <w:t>(</w:t>
      </w:r>
      <w:r>
        <w:rPr>
          <w:rFonts w:ascii="Andika" w:hAnsi="Andika" w:cs="Andika"/>
          <w:b/>
          <w:color w:val="FF0000"/>
          <w:sz w:val="20"/>
          <w:szCs w:val="20"/>
        </w:rPr>
        <w:t>12.HAFTA</w:t>
      </w:r>
      <w:r w:rsidRPr="006B182F">
        <w:rPr>
          <w:rFonts w:ascii="Andika" w:hAnsi="Andika" w:cs="Andika"/>
          <w:b/>
          <w:color w:val="FF0000"/>
          <w:sz w:val="20"/>
          <w:szCs w:val="20"/>
        </w:rPr>
        <w:t>)</w:t>
      </w:r>
      <w:r>
        <w:rPr>
          <w:rFonts w:ascii="Andika" w:hAnsi="Andika" w:cs="Andika"/>
          <w:b/>
          <w:color w:val="FF0000"/>
          <w:sz w:val="20"/>
          <w:szCs w:val="20"/>
        </w:rPr>
        <w:t xml:space="preserve">                                                                                                                                                                  </w:t>
      </w:r>
      <w:r w:rsidR="00AA7F3D">
        <w:rPr>
          <w:rFonts w:ascii="Andika" w:hAnsi="Andika" w:cs="Andika"/>
          <w:b/>
          <w:color w:val="000000" w:themeColor="text1"/>
          <w:sz w:val="20"/>
          <w:szCs w:val="20"/>
        </w:rPr>
        <w:t>07-11</w:t>
      </w:r>
      <w:r>
        <w:rPr>
          <w:rFonts w:ascii="Andika" w:hAnsi="Andika" w:cs="Andika"/>
          <w:b/>
          <w:color w:val="000000" w:themeColor="text1"/>
          <w:sz w:val="20"/>
          <w:szCs w:val="20"/>
        </w:rPr>
        <w:t xml:space="preserve"> ARALIK </w:t>
      </w:r>
      <w:r w:rsidR="00EC0C68">
        <w:rPr>
          <w:rFonts w:ascii="Andika" w:hAnsi="Andika" w:cs="Andika"/>
          <w:b/>
          <w:color w:val="000000" w:themeColor="text1"/>
          <w:sz w:val="20"/>
          <w:szCs w:val="20"/>
        </w:rPr>
        <w:t>2026</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386D78">
        <w:tblPrEx>
          <w:tblW w:w="10118" w:type="dxa"/>
          <w:tblLayout w:type="fixed"/>
          <w:tblLook w:val="0000"/>
        </w:tblPrEx>
        <w:trPr>
          <w:cantSplit/>
          <w:trHeight w:val="397"/>
        </w:trPr>
        <w:tc>
          <w:tcPr>
            <w:tcW w:w="2818" w:type="dxa"/>
            <w:tcBorders>
              <w:top w:val="single" w:sz="8" w:space="0" w:color="auto"/>
              <w:left w:val="single" w:sz="8" w:space="0" w:color="auto"/>
              <w:right w:val="single" w:sz="8" w:space="0" w:color="auto"/>
            </w:tcBorders>
            <w:vAlign w:val="center"/>
          </w:tcPr>
          <w:p w:rsidR="000E6720" w:rsidRPr="006B182F" w:rsidP="001B36C0" w14:paraId="6D757238" w14:textId="77777777">
            <w:pPr>
              <w:spacing w:line="220" w:lineRule="exact"/>
              <w:rPr>
                <w:rFonts w:ascii="Tahoma" w:hAnsi="Tahoma" w:cs="Tahoma"/>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bCs/>
                <w:color w:val="000000" w:themeColor="text1"/>
                <w:sz w:val="20"/>
                <w:szCs w:val="20"/>
              </w:rPr>
              <w:t>Süre:</w:t>
            </w:r>
          </w:p>
        </w:tc>
        <w:tc>
          <w:tcPr>
            <w:tcW w:w="7300" w:type="dxa"/>
            <w:tcBorders>
              <w:top w:val="single" w:sz="8" w:space="0" w:color="auto"/>
              <w:left w:val="single" w:sz="8" w:space="0" w:color="auto"/>
              <w:right w:val="single" w:sz="8" w:space="0" w:color="auto"/>
            </w:tcBorders>
            <w:vAlign w:val="center"/>
          </w:tcPr>
          <w:p w:rsidR="000E6720" w:rsidRPr="006B182F" w:rsidP="001B36C0" w14:paraId="673A877D" w14:textId="77777777">
            <w:pPr>
              <w:spacing w:line="220" w:lineRule="exact"/>
              <w:rPr>
                <w:rFonts w:ascii="Tahoma" w:hAnsi="Tahoma" w:cs="Tahoma"/>
                <w:color w:val="000000" w:themeColor="text1"/>
                <w:sz w:val="20"/>
                <w:szCs w:val="20"/>
              </w:rPr>
            </w:pPr>
            <w:r w:rsidRPr="006B182F">
              <w:rPr>
                <w:rFonts w:ascii="Tahoma" w:hAnsi="Tahoma" w:cs="Tahoma"/>
                <w:color w:val="000000" w:themeColor="text1"/>
                <w:sz w:val="20"/>
                <w:szCs w:val="20"/>
              </w:rPr>
              <w:t xml:space="preserve">40 </w:t>
            </w:r>
          </w:p>
        </w:tc>
      </w:tr>
      <w:tr w:rsidTr="00386D78">
        <w:tblPrEx>
          <w:tblW w:w="10118" w:type="dxa"/>
          <w:tblLayout w:type="fixed"/>
          <w:tblLook w:val="0000"/>
        </w:tblPrEx>
        <w:trPr>
          <w:cantSplit/>
          <w:trHeight w:val="397"/>
        </w:trPr>
        <w:tc>
          <w:tcPr>
            <w:tcW w:w="2818" w:type="dxa"/>
            <w:tcBorders>
              <w:left w:val="single" w:sz="8" w:space="0" w:color="auto"/>
              <w:bottom w:val="single" w:sz="4" w:space="0" w:color="auto"/>
              <w:right w:val="single" w:sz="8" w:space="0" w:color="auto"/>
            </w:tcBorders>
            <w:vAlign w:val="center"/>
          </w:tcPr>
          <w:p w:rsidR="000E6720" w:rsidRPr="006B182F" w:rsidP="001B36C0" w14:paraId="78F2FC69"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w:t>
            </w:r>
          </w:p>
        </w:tc>
        <w:tc>
          <w:tcPr>
            <w:tcW w:w="7300" w:type="dxa"/>
            <w:tcBorders>
              <w:left w:val="single" w:sz="8" w:space="0" w:color="auto"/>
              <w:bottom w:val="single" w:sz="4" w:space="0" w:color="auto"/>
              <w:right w:val="single" w:sz="8" w:space="0" w:color="auto"/>
            </w:tcBorders>
            <w:vAlign w:val="center"/>
          </w:tcPr>
          <w:p w:rsidR="000E6720" w:rsidRPr="006B182F" w:rsidP="001B36C0" w14:paraId="001975D2"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SANATLAR</w:t>
            </w:r>
          </w:p>
        </w:tc>
      </w:tr>
      <w:tr w:rsidTr="00386D78">
        <w:tblPrEx>
          <w:tblW w:w="10118" w:type="dxa"/>
          <w:tblLayout w:type="fixed"/>
          <w:tblLook w:val="0000"/>
        </w:tblPrEx>
        <w:trPr>
          <w:cantSplit/>
          <w:trHeight w:val="397"/>
        </w:trPr>
        <w:tc>
          <w:tcPr>
            <w:tcW w:w="2818" w:type="dxa"/>
            <w:tcBorders>
              <w:top w:val="single" w:sz="4" w:space="0" w:color="auto"/>
              <w:left w:val="single" w:sz="8" w:space="0" w:color="auto"/>
              <w:right w:val="single" w:sz="8" w:space="0" w:color="auto"/>
            </w:tcBorders>
            <w:vAlign w:val="center"/>
          </w:tcPr>
          <w:p w:rsidR="000E6720" w:rsidRPr="006B182F" w:rsidP="001B36C0" w14:paraId="6D4D4AB5"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SINIF </w:t>
            </w:r>
          </w:p>
        </w:tc>
        <w:tc>
          <w:tcPr>
            <w:tcW w:w="7300" w:type="dxa"/>
            <w:tcBorders>
              <w:top w:val="single" w:sz="4" w:space="0" w:color="auto"/>
              <w:left w:val="single" w:sz="8" w:space="0" w:color="auto"/>
              <w:right w:val="single" w:sz="8" w:space="0" w:color="auto"/>
            </w:tcBorders>
            <w:vAlign w:val="center"/>
          </w:tcPr>
          <w:p w:rsidR="000E6720" w:rsidRPr="006B182F" w:rsidP="001B36C0" w14:paraId="47A58726"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4</w:t>
            </w:r>
          </w:p>
        </w:tc>
      </w:tr>
      <w:tr w:rsidTr="00386D78">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0E6720" w:rsidRPr="006B182F" w:rsidP="001B36C0" w14:paraId="6FCC3779"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 xml:space="preserve">ÖĞRENME ALANI     </w:t>
            </w:r>
          </w:p>
        </w:tc>
        <w:tc>
          <w:tcPr>
            <w:tcW w:w="7300" w:type="dxa"/>
            <w:tcBorders>
              <w:left w:val="single" w:sz="8" w:space="0" w:color="auto"/>
              <w:right w:val="single" w:sz="8" w:space="0" w:color="auto"/>
            </w:tcBorders>
            <w:vAlign w:val="center"/>
          </w:tcPr>
          <w:p w:rsidR="000E6720" w:rsidRPr="006B182F" w:rsidP="001B36C0" w14:paraId="430F6A81" w14:textId="77777777">
            <w:pPr>
              <w:tabs>
                <w:tab w:val="left" w:pos="284"/>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Görsel İletişim ve Biçimlendirme</w:t>
            </w:r>
          </w:p>
        </w:tc>
      </w:tr>
      <w:tr w:rsidTr="00386D78">
        <w:tblPrEx>
          <w:tblW w:w="10118" w:type="dxa"/>
          <w:tblLayout w:type="fixed"/>
          <w:tblLook w:val="0000"/>
        </w:tblPrEx>
        <w:trPr>
          <w:cantSplit/>
          <w:trHeight w:val="397"/>
        </w:trPr>
        <w:tc>
          <w:tcPr>
            <w:tcW w:w="2818" w:type="dxa"/>
            <w:tcBorders>
              <w:left w:val="single" w:sz="8" w:space="0" w:color="auto"/>
              <w:right w:val="single" w:sz="8" w:space="0" w:color="auto"/>
            </w:tcBorders>
            <w:vAlign w:val="center"/>
          </w:tcPr>
          <w:p w:rsidR="000E6720" w:rsidRPr="006B182F" w:rsidP="001B36C0" w14:paraId="7D2AED3F" w14:textId="77777777">
            <w:pPr>
              <w:spacing w:line="180" w:lineRule="exact"/>
              <w:rPr>
                <w:rFonts w:ascii="Tahoma" w:hAnsi="Tahoma" w:cs="Tahoma"/>
                <w:b/>
                <w:color w:val="000000" w:themeColor="text1"/>
                <w:sz w:val="20"/>
                <w:szCs w:val="20"/>
              </w:rPr>
            </w:pPr>
            <w:r w:rsidRPr="006B182F">
              <w:rPr>
                <w:rFonts w:ascii="Tahoma" w:hAnsi="Tahoma" w:cs="Tahoma"/>
                <w:b/>
                <w:color w:val="000000" w:themeColor="text1"/>
                <w:sz w:val="20"/>
                <w:szCs w:val="20"/>
              </w:rPr>
              <w:t>ETKİNLİK</w:t>
            </w:r>
          </w:p>
        </w:tc>
        <w:tc>
          <w:tcPr>
            <w:tcW w:w="7300" w:type="dxa"/>
            <w:tcBorders>
              <w:left w:val="single" w:sz="8" w:space="0" w:color="auto"/>
              <w:right w:val="single" w:sz="8" w:space="0" w:color="auto"/>
            </w:tcBorders>
            <w:vAlign w:val="center"/>
          </w:tcPr>
          <w:p w:rsidR="000E6720" w:rsidRPr="006B182F" w:rsidP="001B36C0" w14:paraId="6B88A883" w14:textId="77777777">
            <w:pPr>
              <w:tabs>
                <w:tab w:val="left" w:pos="284"/>
              </w:tabs>
              <w:spacing w:line="240" w:lineRule="exact"/>
              <w:rPr>
                <w:rFonts w:ascii="Tahoma" w:hAnsi="Tahoma" w:cs="Tahoma"/>
                <w:color w:val="000000" w:themeColor="text1"/>
                <w:sz w:val="20"/>
                <w:szCs w:val="20"/>
              </w:rPr>
            </w:pPr>
            <w:r w:rsidRPr="006B182F">
              <w:rPr>
                <w:rFonts w:ascii="Tahoma" w:hAnsi="Tahoma" w:cs="Tahoma"/>
                <w:iCs/>
                <w:color w:val="000000" w:themeColor="text1"/>
                <w:sz w:val="20"/>
                <w:szCs w:val="20"/>
              </w:rPr>
              <w:t>Benekler</w:t>
            </w:r>
          </w:p>
        </w:tc>
      </w:tr>
    </w:tbl>
    <w:p w:rsidR="000E6720" w:rsidRPr="006B182F" w:rsidP="000E6720" w14:paraId="319547EB" w14:textId="77777777">
      <w:pPr>
        <w:ind w:firstLine="180"/>
        <w:rPr>
          <w:rFonts w:ascii="Tahoma" w:hAnsi="Tahoma" w:cs="Tahoma"/>
          <w:b/>
          <w:color w:val="000000" w:themeColor="text1"/>
          <w:sz w:val="20"/>
          <w:szCs w:val="20"/>
        </w:rPr>
      </w:pP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1B36C0">
        <w:tblPrEx>
          <w:tblW w:w="10125" w:type="dxa"/>
          <w:tblLayout w:type="fixed"/>
          <w:tblLook w:val="0000"/>
        </w:tblPrEx>
        <w:trPr>
          <w:trHeight w:val="562"/>
        </w:trPr>
        <w:tc>
          <w:tcPr>
            <w:tcW w:w="2821" w:type="dxa"/>
            <w:tcBorders>
              <w:top w:val="single" w:sz="4" w:space="0" w:color="auto"/>
              <w:left w:val="single" w:sz="4" w:space="0" w:color="auto"/>
              <w:bottom w:val="single" w:sz="4" w:space="0" w:color="auto"/>
              <w:right w:val="single" w:sz="4" w:space="0" w:color="auto"/>
            </w:tcBorders>
            <w:vAlign w:val="center"/>
          </w:tcPr>
          <w:p w:rsidR="000E6720" w:rsidRPr="006B182F" w:rsidP="001B36C0" w14:paraId="5BBDC035"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0E6720" w:rsidRPr="006B182F" w:rsidP="001B36C0" w14:paraId="1E9748B2" w14:textId="77777777">
            <w:pPr>
              <w:rPr>
                <w:rFonts w:ascii="Tahoma" w:hAnsi="Tahoma" w:cs="Tahoma"/>
                <w:color w:val="000000" w:themeColor="text1"/>
                <w:sz w:val="20"/>
                <w:szCs w:val="20"/>
              </w:rPr>
            </w:pPr>
            <w:r w:rsidRPr="006B182F">
              <w:rPr>
                <w:rFonts w:ascii="Tahoma" w:hAnsi="Tahoma" w:cs="Tahoma"/>
                <w:color w:val="000000" w:themeColor="text1"/>
                <w:sz w:val="20"/>
                <w:szCs w:val="20"/>
              </w:rPr>
              <w:t>G.4.1.5. Gözleme dayalı çizimlerinde kontur çizgisini ve gölgeleme tekniklerini kullanır.</w:t>
            </w:r>
          </w:p>
        </w:tc>
      </w:tr>
      <w:tr w:rsidTr="001B36C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0E6720" w:rsidRPr="006B182F" w:rsidP="001B36C0" w14:paraId="233EB9BF"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 xml:space="preserve">ÖĞRENME-ÖĞRETME YÖNTEM </w:t>
            </w:r>
          </w:p>
          <w:p w:rsidR="000E6720" w:rsidRPr="006B182F" w:rsidP="001B36C0" w14:paraId="1EB514CC"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0E6720" w:rsidRPr="006B182F" w:rsidP="001B36C0" w14:paraId="4AAB92DB" w14:textId="77777777">
            <w:pPr>
              <w:rPr>
                <w:rFonts w:ascii="Tahoma" w:hAnsi="Tahoma" w:cs="Tahoma"/>
                <w:color w:val="000000" w:themeColor="text1"/>
                <w:sz w:val="20"/>
                <w:szCs w:val="20"/>
              </w:rPr>
            </w:pPr>
            <w:r w:rsidRPr="006B182F">
              <w:rPr>
                <w:rFonts w:ascii="Tahoma" w:hAnsi="Tahoma" w:cs="Tahoma"/>
                <w:color w:val="000000" w:themeColor="text1"/>
                <w:sz w:val="20"/>
                <w:szCs w:val="20"/>
              </w:rPr>
              <w:t>1.Anlatım</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2. Gösteri</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3. Örnek olay</w:t>
            </w:r>
            <w:r>
              <w:rPr>
                <w:rFonts w:ascii="Tahoma" w:hAnsi="Tahoma" w:cs="Tahoma"/>
                <w:color w:val="000000" w:themeColor="text1"/>
                <w:sz w:val="20"/>
                <w:szCs w:val="20"/>
              </w:rPr>
              <w:t xml:space="preserve">   </w:t>
            </w:r>
            <w:r w:rsidRPr="006B182F">
              <w:rPr>
                <w:rFonts w:ascii="Tahoma" w:hAnsi="Tahoma" w:cs="Tahoma"/>
                <w:color w:val="000000" w:themeColor="text1"/>
                <w:sz w:val="20"/>
                <w:szCs w:val="20"/>
              </w:rPr>
              <w:t>4. Grup çalışmaları</w:t>
            </w:r>
          </w:p>
        </w:tc>
      </w:tr>
      <w:tr w:rsidTr="001B36C0">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0E6720" w:rsidRPr="006B182F" w:rsidP="001B36C0" w14:paraId="3C1ABB62" w14:textId="77777777">
            <w:pPr>
              <w:pStyle w:val="Heading2"/>
              <w:spacing w:line="240" w:lineRule="auto"/>
              <w:jc w:val="left"/>
              <w:rPr>
                <w:rFonts w:ascii="Tahoma" w:hAnsi="Tahoma" w:cs="Tahoma"/>
                <w:color w:val="000000" w:themeColor="text1"/>
              </w:rPr>
            </w:pPr>
            <w:r w:rsidRPr="006B182F">
              <w:rPr>
                <w:rFonts w:ascii="Tahoma" w:hAnsi="Tahoma" w:cs="Tahoma"/>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0E6720" w:rsidRPr="006B182F" w:rsidP="001B36C0" w14:paraId="3E5D3330" w14:textId="77777777">
            <w:pPr>
              <w:rPr>
                <w:rFonts w:ascii="Tahoma" w:hAnsi="Tahoma" w:cs="Tahoma"/>
                <w:color w:val="000000" w:themeColor="text1"/>
                <w:sz w:val="20"/>
                <w:szCs w:val="20"/>
              </w:rPr>
            </w:pPr>
            <w:r w:rsidRPr="006B182F">
              <w:rPr>
                <w:rFonts w:ascii="Tahoma" w:hAnsi="Tahoma" w:cs="Tahoma"/>
                <w:color w:val="000000" w:themeColor="text1"/>
                <w:sz w:val="20"/>
                <w:szCs w:val="20"/>
              </w:rPr>
              <w:t>Deniz canlıları resimleri, resim defteri, sulu boya</w:t>
            </w:r>
          </w:p>
        </w:tc>
      </w:tr>
      <w:tr w:rsidTr="001B36C0">
        <w:tblPrEx>
          <w:tblW w:w="10125" w:type="dxa"/>
          <w:tblLayout w:type="fixed"/>
          <w:tblLook w:val="0000"/>
        </w:tblPrEx>
        <w:trPr>
          <w:trHeight w:val="571"/>
        </w:trPr>
        <w:tc>
          <w:tcPr>
            <w:tcW w:w="2821" w:type="dxa"/>
            <w:tcBorders>
              <w:left w:val="single" w:sz="8" w:space="0" w:color="auto"/>
            </w:tcBorders>
            <w:vAlign w:val="center"/>
          </w:tcPr>
          <w:p w:rsidR="000E6720" w:rsidRPr="006B182F" w:rsidP="001B36C0" w14:paraId="42439235"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DERS ALANI                   </w:t>
            </w:r>
          </w:p>
        </w:tc>
        <w:tc>
          <w:tcPr>
            <w:tcW w:w="7304" w:type="dxa"/>
            <w:tcBorders>
              <w:right w:val="single" w:sz="8" w:space="0" w:color="auto"/>
            </w:tcBorders>
            <w:vAlign w:val="center"/>
          </w:tcPr>
          <w:p w:rsidR="000E6720" w:rsidRPr="006B182F" w:rsidP="001B36C0" w14:paraId="0C1D4E05" w14:textId="77777777">
            <w:pPr>
              <w:tabs>
                <w:tab w:val="left" w:pos="284"/>
                <w:tab w:val="left" w:pos="2268"/>
                <w:tab w:val="left" w:pos="2520"/>
              </w:tabs>
              <w:spacing w:line="240" w:lineRule="exact"/>
              <w:rPr>
                <w:rFonts w:ascii="Tahoma" w:hAnsi="Tahoma" w:cs="Tahoma"/>
                <w:color w:val="000000" w:themeColor="text1"/>
                <w:sz w:val="20"/>
                <w:szCs w:val="20"/>
              </w:rPr>
            </w:pPr>
            <w:r w:rsidRPr="006B182F">
              <w:rPr>
                <w:rFonts w:ascii="Tahoma" w:hAnsi="Tahoma" w:cs="Tahoma"/>
                <w:color w:val="000000" w:themeColor="text1"/>
                <w:sz w:val="20"/>
                <w:szCs w:val="20"/>
              </w:rPr>
              <w:t>Sınıf</w:t>
            </w:r>
          </w:p>
        </w:tc>
      </w:tr>
      <w:tr w:rsidTr="001B36C0">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0E6720" w:rsidRPr="006B182F" w:rsidP="001B36C0" w14:paraId="229E6A7D" w14:textId="77777777">
            <w:pPr>
              <w:jc w:val="center"/>
              <w:rPr>
                <w:rFonts w:ascii="Tahoma" w:hAnsi="Tahoma" w:cs="Tahoma"/>
                <w:color w:val="000000" w:themeColor="text1"/>
                <w:sz w:val="20"/>
                <w:szCs w:val="20"/>
              </w:rPr>
            </w:pPr>
            <w:r w:rsidRPr="006B182F">
              <w:rPr>
                <w:rFonts w:ascii="Tahoma" w:hAnsi="Tahoma" w:cs="Tahoma"/>
                <w:b/>
                <w:color w:val="000000" w:themeColor="text1"/>
                <w:sz w:val="20"/>
                <w:szCs w:val="20"/>
              </w:rPr>
              <w:t>ETKİNLİK SÜRECİ</w:t>
            </w:r>
          </w:p>
        </w:tc>
      </w:tr>
      <w:tr w:rsidTr="001B36C0">
        <w:tblPrEx>
          <w:tblW w:w="10125" w:type="dxa"/>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0E6720" w:rsidRPr="006B182F" w:rsidP="000E6720" w14:paraId="7820738B" w14:textId="77777777">
            <w:pPr>
              <w:pStyle w:val="ListParagraph"/>
              <w:numPr>
                <w:ilvl w:val="0"/>
                <w:numId w:val="1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Öğrencilere, nokta, benek ve leke etkisi veren eser örnekleri ile günlük hayatta karşılaşabilecekleri görsel materyaller gösterilerek bu örnekler üzerinden tartışılır.</w:t>
            </w:r>
          </w:p>
          <w:p w:rsidR="000E6720" w:rsidRPr="006B182F" w:rsidP="000E6720" w14:paraId="598EC8F1" w14:textId="77777777">
            <w:pPr>
              <w:pStyle w:val="ListParagraph"/>
              <w:numPr>
                <w:ilvl w:val="0"/>
                <w:numId w:val="1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Öğrenciler nokta, leke ve benekleri kullanarak kara kalemle bir kompozisyon oluştururlar.</w:t>
            </w:r>
          </w:p>
          <w:p w:rsidR="000E6720" w:rsidRPr="006B182F" w:rsidP="000E6720" w14:paraId="10DADCF8" w14:textId="77777777">
            <w:pPr>
              <w:pStyle w:val="ListParagraph"/>
              <w:numPr>
                <w:ilvl w:val="0"/>
                <w:numId w:val="1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 xml:space="preserve">Sırasıyla içi boş, dolu, büyük küçük noktalar, benekler ve lekeler çizerler. Çizdikleri şekillerin içlerini kalemi hafif ya da sert kullanarak tonlama yaparlar. Bazı şekiller boş bırakılır. Böylelikle ışıklı ve daha çok ışıklı ya da ışık almayan renkte beyaz, gri ve siyah değerdeki şekillerle bir kompozisyon oluşur. </w:t>
            </w:r>
          </w:p>
          <w:p w:rsidR="000E6720" w:rsidRPr="006B182F" w:rsidP="000E6720" w14:paraId="1F5B1CAD" w14:textId="77777777">
            <w:pPr>
              <w:pStyle w:val="ListParagraph"/>
              <w:numPr>
                <w:ilvl w:val="0"/>
                <w:numId w:val="13"/>
              </w:numPr>
              <w:autoSpaceDE w:val="0"/>
              <w:autoSpaceDN w:val="0"/>
              <w:adjustRightInd w:val="0"/>
              <w:rPr>
                <w:rFonts w:ascii="Tahoma" w:hAnsi="Tahoma" w:cs="Tahoma"/>
                <w:iCs/>
                <w:color w:val="000000" w:themeColor="text1"/>
              </w:rPr>
            </w:pPr>
            <w:r w:rsidRPr="006B182F">
              <w:rPr>
                <w:rFonts w:ascii="Tahoma" w:hAnsi="Tahoma" w:cs="Tahoma"/>
                <w:iCs/>
                <w:color w:val="000000" w:themeColor="text1"/>
              </w:rPr>
              <w:t>Çalışmalar bittikten sonra tercih edilen bir renkteki fon kartonuna yapıştırılır</w:t>
            </w:r>
          </w:p>
        </w:tc>
      </w:tr>
    </w:tbl>
    <w:p w:rsidR="000E6720" w:rsidRPr="006B182F" w:rsidP="000E6720" w14:paraId="69F269D2" w14:textId="77777777">
      <w:pPr>
        <w:pStyle w:val="Heading6"/>
        <w:ind w:firstLine="180"/>
        <w:rPr>
          <w:rFonts w:ascii="Tahoma" w:hAnsi="Tahoma" w:cs="Tahoma"/>
          <w:color w:val="000000" w:themeColor="text1"/>
          <w:sz w:val="20"/>
        </w:rPr>
      </w:pPr>
    </w:p>
    <w:p w:rsidR="000E6720" w:rsidRPr="006B182F" w:rsidP="000E6720" w14:paraId="3ED89A71"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1B36C0">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0E6720" w:rsidRPr="006B182F" w:rsidP="001B36C0" w14:paraId="0CB994E0" w14:textId="77777777">
            <w:pPr>
              <w:pStyle w:val="Heading1"/>
              <w:jc w:val="left"/>
              <w:rPr>
                <w:rFonts w:ascii="Tahoma" w:hAnsi="Tahoma" w:cs="Tahoma"/>
                <w:color w:val="000000" w:themeColor="text1"/>
                <w:sz w:val="20"/>
              </w:rPr>
            </w:pPr>
            <w:r w:rsidRPr="006B182F">
              <w:rPr>
                <w:rFonts w:ascii="Tahoma" w:hAnsi="Tahoma" w:cs="Tahoma"/>
                <w:color w:val="000000" w:themeColor="text1"/>
                <w:sz w:val="20"/>
              </w:rPr>
              <w:t>Ölçme-Değerlendirme:</w:t>
            </w:r>
          </w:p>
          <w:p w:rsidR="000E6720" w:rsidRPr="006B182F" w:rsidP="001B36C0" w14:paraId="3A7DB100"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0E6720" w:rsidRPr="006B182F" w:rsidP="001B36C0" w14:paraId="1FB5E2D9" w14:textId="77777777">
            <w:pPr>
              <w:rPr>
                <w:rFonts w:ascii="Tahoma" w:hAnsi="Tahoma" w:cs="Tahoma"/>
                <w:color w:val="000000" w:themeColor="text1"/>
                <w:sz w:val="20"/>
                <w:szCs w:val="20"/>
              </w:rPr>
            </w:pPr>
            <w:r w:rsidRPr="006B182F">
              <w:rPr>
                <w:rFonts w:ascii="Tahoma" w:hAnsi="Tahoma" w:cs="Tahoma"/>
                <w:color w:val="000000" w:themeColor="text1"/>
                <w:sz w:val="20"/>
                <w:szCs w:val="20"/>
              </w:rPr>
              <w:t>Çalışma ve süreç değerlendirme formu işlenir.</w:t>
            </w:r>
          </w:p>
        </w:tc>
      </w:tr>
    </w:tbl>
    <w:p w:rsidR="000E6720" w:rsidRPr="006B182F" w:rsidP="000E6720" w14:paraId="6DAE9E48" w14:textId="77777777">
      <w:pPr>
        <w:pStyle w:val="Heading6"/>
        <w:ind w:firstLine="180"/>
        <w:rPr>
          <w:rFonts w:ascii="Tahoma" w:hAnsi="Tahoma" w:cs="Tahoma"/>
          <w:color w:val="000000" w:themeColor="text1"/>
          <w:sz w:val="20"/>
        </w:rPr>
      </w:pPr>
    </w:p>
    <w:p w:rsidR="000E6720" w:rsidRPr="006B182F" w:rsidP="000E6720" w14:paraId="76582728" w14:textId="77777777">
      <w:pPr>
        <w:pStyle w:val="Heading6"/>
        <w:ind w:firstLine="180"/>
        <w:rPr>
          <w:rFonts w:ascii="Tahoma" w:hAnsi="Tahoma" w:cs="Tahoma"/>
          <w:color w:val="000000" w:themeColor="text1"/>
          <w:sz w:val="20"/>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1B36C0">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0E6720" w:rsidRPr="006B182F" w:rsidP="001B36C0" w14:paraId="000E38C8"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 xml:space="preserve">Planın Uygulanmasına </w:t>
            </w:r>
          </w:p>
          <w:p w:rsidR="000E6720" w:rsidRPr="006B182F" w:rsidP="001B36C0" w14:paraId="5CAA2967" w14:textId="77777777">
            <w:pPr>
              <w:rPr>
                <w:rFonts w:ascii="Tahoma" w:hAnsi="Tahoma" w:cs="Tahoma"/>
                <w:color w:val="000000" w:themeColor="text1"/>
                <w:sz w:val="20"/>
                <w:szCs w:val="20"/>
              </w:rPr>
            </w:pPr>
            <w:r w:rsidRPr="006B182F">
              <w:rPr>
                <w:rFonts w:ascii="Tahoma" w:hAnsi="Tahoma" w:cs="Tahoma"/>
                <w:b/>
                <w:color w:val="000000" w:themeColor="text1"/>
                <w:sz w:val="20"/>
                <w:szCs w:val="20"/>
              </w:rPr>
              <w:t>İlişkin Açıklamalar</w:t>
            </w:r>
          </w:p>
        </w:tc>
        <w:tc>
          <w:tcPr>
            <w:tcW w:w="7367" w:type="dxa"/>
            <w:tcBorders>
              <w:top w:val="single" w:sz="8" w:space="0" w:color="auto"/>
              <w:bottom w:val="single" w:sz="8" w:space="0" w:color="auto"/>
              <w:right w:val="single" w:sz="8" w:space="0" w:color="auto"/>
            </w:tcBorders>
            <w:vAlign w:val="center"/>
          </w:tcPr>
          <w:p w:rsidR="000E6720" w:rsidRPr="006B182F" w:rsidP="001B36C0" w14:paraId="4443678F" w14:textId="77777777">
            <w:pPr>
              <w:rPr>
                <w:rFonts w:ascii="Tahoma" w:hAnsi="Tahoma" w:cs="Tahoma"/>
                <w:color w:val="000000" w:themeColor="text1"/>
                <w:sz w:val="20"/>
                <w:szCs w:val="20"/>
              </w:rPr>
            </w:pPr>
            <w:r w:rsidRPr="006B182F">
              <w:rPr>
                <w:rFonts w:ascii="Tahoma" w:hAnsi="Tahoma" w:cs="Tahoma"/>
                <w:color w:val="000000" w:themeColor="text1"/>
                <w:sz w:val="20"/>
                <w:szCs w:val="20"/>
              </w:rPr>
              <w:t>Kontur, tek çizgi olarak ele alınmalıdır. Örneğin çevredeki mimari yapılar seçilebilir. Mimari yapının ışık alan ve almayan yüzeylerini basit düzeyde karalayarak gölgelendirmesi sağlanır.</w:t>
            </w:r>
          </w:p>
        </w:tc>
      </w:tr>
    </w:tbl>
    <w:p w:rsidR="000E6720" w:rsidRPr="006B182F" w:rsidP="000E6720" w14:paraId="221AF89C" w14:textId="77777777">
      <w:pPr>
        <w:rPr>
          <w:rFonts w:ascii="Tahoma" w:hAnsi="Tahoma" w:cs="Tahoma"/>
          <w:b/>
          <w:color w:val="000000" w:themeColor="text1"/>
          <w:sz w:val="20"/>
          <w:szCs w:val="20"/>
        </w:rPr>
      </w:pP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r w:rsidRPr="006B182F">
        <w:rPr>
          <w:rFonts w:ascii="Tahoma" w:hAnsi="Tahoma" w:cs="Tahoma"/>
          <w:b/>
          <w:color w:val="000000" w:themeColor="text1"/>
          <w:sz w:val="20"/>
          <w:szCs w:val="20"/>
        </w:rPr>
        <w:tab/>
      </w:r>
    </w:p>
    <w:p w:rsidR="000E6720" w:rsidRPr="006B182F" w:rsidP="000E6720" w14:paraId="4D559043" w14:textId="77777777">
      <w:pPr>
        <w:rPr>
          <w:rFonts w:ascii="Tahoma" w:hAnsi="Tahoma" w:cs="Tahoma"/>
          <w:b/>
          <w:color w:val="000000" w:themeColor="text1"/>
          <w:sz w:val="20"/>
          <w:szCs w:val="20"/>
        </w:rPr>
      </w:pPr>
    </w:p>
    <w:p w:rsidR="00E05C84" w:rsidRPr="006B182F" w:rsidP="006B182F" w14:paraId="21942609" w14:textId="77777777">
      <w:pPr>
        <w:rPr>
          <w:rFonts w:ascii="Tahoma" w:hAnsi="Tahoma" w:cs="Tahoma"/>
          <w:b/>
          <w:color w:val="000000" w:themeColor="text1"/>
          <w:sz w:val="20"/>
          <w:szCs w:val="20"/>
        </w:rPr>
      </w:pPr>
    </w:p>
    <w:p w:rsidR="00E05C84" w:rsidRPr="006B182F" w:rsidP="006B182F" w14:paraId="04923A21" w14:textId="77777777">
      <w:pPr>
        <w:rPr>
          <w:rFonts w:ascii="Tahoma" w:hAnsi="Tahoma" w:cs="Tahoma"/>
          <w:b/>
          <w:color w:val="000000" w:themeColor="text1"/>
          <w:sz w:val="20"/>
          <w:szCs w:val="20"/>
        </w:rPr>
      </w:pPr>
    </w:p>
    <w:p w:rsidR="00E05C84" w:rsidRPr="006B182F" w:rsidP="006B182F" w14:paraId="6DFD90AD" w14:textId="77777777">
      <w:pPr>
        <w:rPr>
          <w:rFonts w:ascii="Tahoma" w:hAnsi="Tahoma" w:cs="Tahoma"/>
          <w:b/>
          <w:color w:val="000000" w:themeColor="text1"/>
          <w:sz w:val="20"/>
          <w:szCs w:val="20"/>
        </w:rPr>
      </w:pPr>
    </w:p>
    <w:p w:rsidR="00E05C84" w:rsidRPr="006B182F" w:rsidP="006B182F" w14:paraId="0AEE8272" w14:textId="77777777">
      <w:pPr>
        <w:rPr>
          <w:rFonts w:ascii="Tahoma" w:hAnsi="Tahoma" w:cs="Tahoma"/>
          <w:b/>
          <w:color w:val="000000" w:themeColor="text1"/>
          <w:sz w:val="20"/>
          <w:szCs w:val="20"/>
        </w:rPr>
      </w:pPr>
    </w:p>
    <w:p w:rsidR="00E05C84" w:rsidRPr="006B182F" w:rsidP="006B182F" w14:paraId="28906C84" w14:textId="77777777">
      <w:pPr>
        <w:rPr>
          <w:rFonts w:ascii="Tahoma" w:hAnsi="Tahoma" w:cs="Tahoma"/>
          <w:b/>
          <w:color w:val="000000" w:themeColor="text1"/>
          <w:sz w:val="20"/>
          <w:szCs w:val="20"/>
        </w:rPr>
      </w:pPr>
    </w:p>
    <w:p w:rsidR="00E05C84" w:rsidRPr="006B182F" w:rsidP="006B182F" w14:paraId="34535F31" w14:textId="77777777">
      <w:pPr>
        <w:rPr>
          <w:rFonts w:ascii="Tahoma" w:hAnsi="Tahoma" w:cs="Tahoma"/>
          <w:b/>
          <w:color w:val="000000" w:themeColor="text1"/>
          <w:sz w:val="20"/>
          <w:szCs w:val="20"/>
        </w:rPr>
      </w:pPr>
    </w:p>
    <w:sectPr w:rsidSect="00386D78">
      <w:pgSz w:w="11906" w:h="16838"/>
      <w:pgMar w:top="851" w:right="1417" w:bottom="567" w:left="1417" w:header="283" w:footer="283" w:gutter="0"/>
      <w:pgNumType w:start="1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ndika">
    <w:panose1 w:val="02000000000000000000"/>
    <w:charset w:val="A2"/>
    <w:family w:val="auto"/>
    <w:pitch w:val="variable"/>
    <w:sig w:usb0="A00002FF" w:usb1="5200A1FF" w:usb2="02000009" w:usb3="00000000" w:csb0="00000197"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00C08A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D580BF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0F705D78"/>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FD50734"/>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152E3111"/>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7D03E55"/>
    <w:multiLevelType w:val="hybridMultilevel"/>
    <w:tmpl w:val="274A8F4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6" w15:restartNumberingAfterBreak="0">
    <w:nsid w:val="195F18D5"/>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15:restartNumberingAfterBreak="0">
    <w:nsid w:val="1A7828BE"/>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566060C"/>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78B346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287672E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28DD6FE2"/>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2A9C5B6A"/>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2B2C5FC0"/>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32F92B01"/>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37A879DB"/>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3B1261BB"/>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3DEE249F"/>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4BB05D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4EEC77EE"/>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56065967"/>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59C22107"/>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2" w15:restartNumberingAfterBreak="0">
    <w:nsid w:val="6DDF5C1D"/>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15:restartNumberingAfterBreak="0">
    <w:nsid w:val="737B7C33"/>
    <w:multiLevelType w:val="hybridMultilevel"/>
    <w:tmpl w:val="4B56A68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783D7B43"/>
    <w:multiLevelType w:val="hybridMultilevel"/>
    <w:tmpl w:val="FD7410E0"/>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4"/>
  </w:num>
  <w:num w:numId="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4"/>
  </w:num>
  <w:num w:numId="6">
    <w:abstractNumId w:val="22"/>
  </w:num>
  <w:num w:numId="7">
    <w:abstractNumId w:val="15"/>
  </w:num>
  <w:num w:numId="8">
    <w:abstractNumId w:val="12"/>
  </w:num>
  <w:num w:numId="9">
    <w:abstractNumId w:val="18"/>
  </w:num>
  <w:num w:numId="10">
    <w:abstractNumId w:val="21"/>
  </w:num>
  <w:num w:numId="11">
    <w:abstractNumId w:val="6"/>
  </w:num>
  <w:num w:numId="12">
    <w:abstractNumId w:val="0"/>
  </w:num>
  <w:num w:numId="13">
    <w:abstractNumId w:val="3"/>
  </w:num>
  <w:num w:numId="14">
    <w:abstractNumId w:val="17"/>
  </w:num>
  <w:num w:numId="15">
    <w:abstractNumId w:val="1"/>
  </w:num>
  <w:num w:numId="16">
    <w:abstractNumId w:val="11"/>
  </w:num>
  <w:num w:numId="17">
    <w:abstractNumId w:val="23"/>
  </w:num>
  <w:num w:numId="18">
    <w:abstractNumId w:val="10"/>
  </w:num>
  <w:num w:numId="19">
    <w:abstractNumId w:val="8"/>
  </w:num>
  <w:num w:numId="20">
    <w:abstractNumId w:val="16"/>
  </w:num>
  <w:num w:numId="21">
    <w:abstractNumId w:val="9"/>
  </w:num>
  <w:num w:numId="22">
    <w:abstractNumId w:val="14"/>
  </w:num>
  <w:num w:numId="23">
    <w:abstractNumId w:val="2"/>
  </w:num>
  <w:num w:numId="24">
    <w:abstractNumId w:val="13"/>
  </w:num>
  <w:num w:numId="25">
    <w:abstractNumId w:val="19"/>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4C2"/>
    <w:rsid w:val="000504CE"/>
    <w:rsid w:val="000E6720"/>
    <w:rsid w:val="00164CF1"/>
    <w:rsid w:val="00195C34"/>
    <w:rsid w:val="001A7CE1"/>
    <w:rsid w:val="001B36C0"/>
    <w:rsid w:val="002124A9"/>
    <w:rsid w:val="003004D7"/>
    <w:rsid w:val="00386D78"/>
    <w:rsid w:val="005D0558"/>
    <w:rsid w:val="006B182F"/>
    <w:rsid w:val="006C0F45"/>
    <w:rsid w:val="007424C2"/>
    <w:rsid w:val="00776486"/>
    <w:rsid w:val="007A7EC5"/>
    <w:rsid w:val="007D32E0"/>
    <w:rsid w:val="00865783"/>
    <w:rsid w:val="0091110E"/>
    <w:rsid w:val="0092217E"/>
    <w:rsid w:val="00A5072C"/>
    <w:rsid w:val="00AA7F3D"/>
    <w:rsid w:val="00AF3AA4"/>
    <w:rsid w:val="00B134FA"/>
    <w:rsid w:val="00BC7496"/>
    <w:rsid w:val="00BE3FC9"/>
    <w:rsid w:val="00D541AD"/>
    <w:rsid w:val="00DA43AA"/>
    <w:rsid w:val="00E05C84"/>
    <w:rsid w:val="00E2030B"/>
    <w:rsid w:val="00EC0C68"/>
    <w:rsid w:val="00F3474D"/>
    <w:rsid w:val="00FB75C0"/>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5C230B5F"/>
  <w15:chartTrackingRefBased/>
  <w15:docId w15:val="{E72C0CDE-53B8-4FF6-BA1B-439947C3A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FC9"/>
  </w:style>
  <w:style w:type="paragraph" w:styleId="Heading1">
    <w:name w:val="heading 1"/>
    <w:basedOn w:val="Normal"/>
    <w:next w:val="Normal"/>
    <w:link w:val="Balk1Char"/>
    <w:qFormat/>
    <w:rsid w:val="0092217E"/>
    <w:pPr>
      <w:keepNext/>
      <w:spacing w:after="0" w:line="240" w:lineRule="auto"/>
      <w:jc w:val="both"/>
      <w:outlineLvl w:val="0"/>
    </w:pPr>
    <w:rPr>
      <w:rFonts w:ascii="Times New Roman" w:eastAsia="Times New Roman" w:hAnsi="Times New Roman" w:cs="Times New Roman"/>
      <w:b/>
      <w:sz w:val="24"/>
      <w:szCs w:val="20"/>
      <w:lang w:eastAsia="tr-TR"/>
    </w:rPr>
  </w:style>
  <w:style w:type="paragraph" w:styleId="Heading2">
    <w:name w:val="heading 2"/>
    <w:basedOn w:val="Normal"/>
    <w:next w:val="Normal"/>
    <w:link w:val="Balk2Char"/>
    <w:qFormat/>
    <w:rsid w:val="0092217E"/>
    <w:pPr>
      <w:keepNext/>
      <w:spacing w:after="0" w:line="360" w:lineRule="auto"/>
      <w:jc w:val="both"/>
      <w:outlineLvl w:val="1"/>
    </w:pPr>
    <w:rPr>
      <w:rFonts w:ascii="Times New Roman" w:eastAsia="Times New Roman" w:hAnsi="Times New Roman" w:cs="Times New Roman"/>
      <w:b/>
      <w:sz w:val="20"/>
      <w:szCs w:val="20"/>
      <w:lang w:eastAsia="tr-TR"/>
    </w:rPr>
  </w:style>
  <w:style w:type="paragraph" w:styleId="Heading6">
    <w:name w:val="heading 6"/>
    <w:basedOn w:val="Normal"/>
    <w:next w:val="Normal"/>
    <w:link w:val="Balk6Char"/>
    <w:qFormat/>
    <w:rsid w:val="0092217E"/>
    <w:pPr>
      <w:keepNext/>
      <w:spacing w:after="0" w:line="240" w:lineRule="auto"/>
      <w:ind w:firstLine="360"/>
      <w:jc w:val="both"/>
      <w:outlineLvl w:val="5"/>
    </w:pPr>
    <w:rPr>
      <w:rFonts w:ascii="Times New Roman" w:eastAsia="Times New Roman" w:hAnsi="Times New Roman" w:cs="Times New Roman"/>
      <w:b/>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92217E"/>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92217E"/>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92217E"/>
    <w:rPr>
      <w:rFonts w:ascii="Times New Roman" w:eastAsia="Times New Roman" w:hAnsi="Times New Roman" w:cs="Times New Roman"/>
      <w:b/>
      <w:szCs w:val="20"/>
      <w:lang w:eastAsia="tr-TR"/>
    </w:rPr>
  </w:style>
  <w:style w:type="paragraph" w:styleId="ListParagraph">
    <w:name w:val="List Paragraph"/>
    <w:basedOn w:val="Normal"/>
    <w:uiPriority w:val="34"/>
    <w:qFormat/>
    <w:rsid w:val="0092217E"/>
    <w:pPr>
      <w:spacing w:after="0" w:line="240" w:lineRule="auto"/>
      <w:ind w:left="720"/>
      <w:contextualSpacing/>
    </w:pPr>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92217E"/>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92217E"/>
  </w:style>
  <w:style w:type="paragraph" w:styleId="Footer">
    <w:name w:val="footer"/>
    <w:basedOn w:val="Normal"/>
    <w:link w:val="AltBilgiChar"/>
    <w:uiPriority w:val="99"/>
    <w:unhideWhenUsed/>
    <w:rsid w:val="0092217E"/>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9221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36</Pages>
  <Words>8371</Words>
  <Characters>47716</Characters>
  <Application>Microsoft Office Word</Application>
  <DocSecurity>0</DocSecurity>
  <Lines>397</Lines>
  <Paragraphs>111</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55976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10</cp:revision>
  <dcterms:created xsi:type="dcterms:W3CDTF">2024-08-17T11:00:00Z</dcterms:created>
  <dcterms:modified xsi:type="dcterms:W3CDTF">2026-07-17T22:39:00Z</dcterms:modified>
  <cp:category>www.mustafakabul.com</cp:category>
</cp:coreProperties>
</file>